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2103D" w:rsidRDefault="00D2103D" w:rsidP="00D2103D">
      <w:pPr>
        <w:jc w:val="center"/>
      </w:pPr>
      <w:r>
        <w:t xml:space="preserve">Условия питания и охраны здоровья </w:t>
      </w:r>
      <w:r w:rsidR="009E6F81">
        <w:t>об</w:t>
      </w:r>
      <w:r>
        <w:t>уча</w:t>
      </w:r>
      <w:r w:rsidR="009E6F81">
        <w:t>ю</w:t>
      </w:r>
      <w:bookmarkStart w:id="0" w:name="_GoBack"/>
      <w:bookmarkEnd w:id="0"/>
      <w:r>
        <w:t>щихся</w:t>
      </w:r>
    </w:p>
    <w:p w:rsidR="00EC1043" w:rsidRDefault="00D2103D">
      <w:r>
        <w:t xml:space="preserve">Питание организовано в </w:t>
      </w:r>
      <w:r>
        <w:rPr>
          <w:u w:val="single"/>
        </w:rPr>
        <w:t>2</w:t>
      </w:r>
      <w:r>
        <w:t xml:space="preserve"> смены в столовой на </w:t>
      </w:r>
      <w:r>
        <w:rPr>
          <w:u w:val="single"/>
        </w:rPr>
        <w:t>276</w:t>
      </w:r>
      <w:r>
        <w:t xml:space="preserve"> посадочных мест. Качество эстетического оформления залов приема пищи у</w:t>
      </w:r>
      <w:r>
        <w:rPr>
          <w:u w:val="single"/>
        </w:rPr>
        <w:t>довлетворительное</w:t>
      </w:r>
      <w:r>
        <w:t xml:space="preserve">, гигиенические условия перед приемом пищи </w:t>
      </w:r>
      <w:r>
        <w:rPr>
          <w:u w:val="single"/>
        </w:rPr>
        <w:t>соблюдаются;</w:t>
      </w:r>
      <w:r>
        <w:t xml:space="preserve">  процент охвата горячим питанием составляет </w:t>
      </w:r>
      <w:r>
        <w:rPr>
          <w:u w:val="single"/>
        </w:rPr>
        <w:t>98</w:t>
      </w:r>
      <w:r>
        <w:t xml:space="preserve">%, в том числе питанием детей из малоимущих семей в количестве </w:t>
      </w:r>
      <w:r>
        <w:rPr>
          <w:u w:val="single"/>
        </w:rPr>
        <w:t>160</w:t>
      </w:r>
      <w:r>
        <w:t xml:space="preserve"> детей, что составляет </w:t>
      </w:r>
      <w:r>
        <w:rPr>
          <w:u w:val="single"/>
        </w:rPr>
        <w:t>10</w:t>
      </w:r>
      <w:r>
        <w:t xml:space="preserve">% от из общего количества; питьевой режим обучающихся </w:t>
      </w:r>
      <w:r>
        <w:rPr>
          <w:u w:val="single"/>
        </w:rPr>
        <w:t>организован, кран с фильтрованной водой;</w:t>
      </w:r>
      <w:r>
        <w:t xml:space="preserve"> приготовление пищи осуществляется </w:t>
      </w:r>
      <w:r>
        <w:rPr>
          <w:u w:val="single"/>
        </w:rPr>
        <w:t>из полуфабрикатов по муниципальным контрактам  и договорам;</w:t>
      </w:r>
      <w:r>
        <w:t xml:space="preserve"> хранение продуктов </w:t>
      </w:r>
      <w:r>
        <w:rPr>
          <w:u w:val="single"/>
        </w:rPr>
        <w:t>организовано</w:t>
      </w:r>
      <w:r>
        <w:t xml:space="preserve">, санитарным нормам </w:t>
      </w:r>
      <w:r>
        <w:rPr>
          <w:u w:val="single"/>
        </w:rPr>
        <w:t>соответствует;</w:t>
      </w:r>
      <w:r>
        <w:t xml:space="preserve"> обеспеченность технологическим оборудованием </w:t>
      </w:r>
      <w:r>
        <w:rPr>
          <w:u w:val="single"/>
        </w:rPr>
        <w:t>достаточное,</w:t>
      </w:r>
      <w:r>
        <w:t xml:space="preserve"> его техническое состояние </w:t>
      </w:r>
      <w:r>
        <w:rPr>
          <w:u w:val="single"/>
        </w:rPr>
        <w:t>соответствует нормативным требованиям</w:t>
      </w:r>
      <w:r>
        <w:t xml:space="preserve">, акты допуска к эксплуатации </w:t>
      </w:r>
      <w:r>
        <w:rPr>
          <w:u w:val="single"/>
        </w:rPr>
        <w:t>оформлены;</w:t>
      </w:r>
      <w:r>
        <w:t xml:space="preserve"> требования техники безопасности при работе с использованием технологического оборудования </w:t>
      </w:r>
      <w:r>
        <w:rPr>
          <w:u w:val="single"/>
        </w:rPr>
        <w:t>соблюдаются;</w:t>
      </w:r>
      <w:r>
        <w:t xml:space="preserve"> санитарное состояние пищеблока, подсобных помещений и технологических цехов и участков </w:t>
      </w:r>
      <w:r>
        <w:rPr>
          <w:u w:val="single"/>
        </w:rPr>
        <w:t>соответствует санитарным нормам;</w:t>
      </w:r>
      <w:r>
        <w:t xml:space="preserve"> обеспеченность столовой посудой </w:t>
      </w:r>
      <w:r>
        <w:rPr>
          <w:u w:val="single"/>
        </w:rPr>
        <w:t> достаточное.</w:t>
      </w:r>
    </w:p>
    <w:sectPr w:rsidR="00EC104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2103D"/>
    <w:rsid w:val="009E6F81"/>
    <w:rsid w:val="00D2103D"/>
    <w:rsid w:val="00EC10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F36F598"/>
  <w15:chartTrackingRefBased/>
  <w15:docId w15:val="{F9737A92-E7A4-4A57-8854-5F24B88E04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158</Words>
  <Characters>903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school</dc:creator>
  <cp:keywords/>
  <dc:description/>
  <cp:lastModifiedBy>school</cp:lastModifiedBy>
  <cp:revision>3</cp:revision>
  <dcterms:created xsi:type="dcterms:W3CDTF">2024-11-08T06:23:00Z</dcterms:created>
  <dcterms:modified xsi:type="dcterms:W3CDTF">2024-11-08T06:26:00Z</dcterms:modified>
</cp:coreProperties>
</file>